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ОМСКИЙ МУНИЦИПАЛЬНЫЙ РАЙОН ОМСКОЙ ОБЛАСТИ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ОМСКОГО МУНИЦИПАЛЬНОГО РАЙОНА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 ноября 2013 г. N П-13/ОМС-1972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В ПОСТАНОВЛЕНИЕ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АДМИНИСТРАЦИИ ОМСКОГО МУНИЦИПАЛЬНОГО РАЙОНА ОМСКОЙ ОБЛАСТИ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26.04.2012 N 777-П "ОБ УТВЕРЖДЕНИИ АДМИНИСТРАТИВНОГО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РЕГЛАМЕНТА ПО ПРЕДОСТАВЛЕНИЮ МУНИЦИПАЛЬНОЙ УСЛУГИ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"ПРЕДОСТАВЛЕНИЕ СВЕДЕНИЙ ИНФОРМАЦИОННОЙ СИСТЕМЫ</w:t>
      </w:r>
    </w:p>
    <w:p w:rsidR="00620022" w:rsidRDefault="00620022" w:rsidP="0062002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ОБЕСПЕЧЕНИЯ ГРАДОСТРОИТЕЛЬНОЙ ДЕЯТЕЛЬНОСТИ"</w:t>
      </w:r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Омского муниципального района Омской области,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Совета Омского муниципального района Омской области от 26.03.2009 N 3 "Об утверждении структуры Администрации Омского муниципального района Омской области", постановляю: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Омского муниципального района Омской области от 26.04.2012 N 777-п "Об утверждении административного регламента по предоставлению муниципальной услуги "Предоставление сведений информационной системы обеспечения градостроительной деятельности" (далее - постановление) следующие изменения: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приложении "Административный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сведений информационной системы обеспечения градостроительной деятельности" к постановлению: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слова</w:t>
        </w:r>
      </w:hyperlink>
      <w:r>
        <w:rPr>
          <w:rFonts w:ascii="Arial" w:hAnsi="Arial" w:cs="Arial"/>
          <w:sz w:val="20"/>
          <w:szCs w:val="20"/>
        </w:rPr>
        <w:t xml:space="preserve"> "отдел архитектуры Управления по строительству, жилищно-коммунальному хозяйству и жизнеобеспечению района" в соответствующих падежах заменить словами "отдел градостроительной деятельности Управления земельно-имущественных отношений и градостроительной деятельности" в соответствующих падежах;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слова</w:t>
        </w:r>
      </w:hyperlink>
      <w:r>
        <w:rPr>
          <w:rFonts w:ascii="Arial" w:hAnsi="Arial" w:cs="Arial"/>
          <w:sz w:val="20"/>
          <w:szCs w:val="20"/>
        </w:rPr>
        <w:t xml:space="preserve"> "заместителем Главы муниципального района по строительству, вопросам жилищно-коммунального хозяйства и жизнеобеспечения района" заменить словами "заместителем Главы муниципального района по экономической политике и градостроительной деятельности";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пункте 2.5</w:t>
        </w:r>
      </w:hyperlink>
      <w:r>
        <w:rPr>
          <w:rFonts w:ascii="Arial" w:hAnsi="Arial" w:cs="Arial"/>
          <w:sz w:val="20"/>
          <w:szCs w:val="20"/>
        </w:rPr>
        <w:t xml:space="preserve"> цифры "412" заменить цифрами "210";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цифры "36-72-56" заменить цифрами "36-74-41";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2.7</w:t>
        </w:r>
      </w:hyperlink>
      <w:r>
        <w:rPr>
          <w:rFonts w:ascii="Arial" w:hAnsi="Arial" w:cs="Arial"/>
          <w:sz w:val="20"/>
          <w:szCs w:val="20"/>
        </w:rPr>
        <w:t xml:space="preserve"> цифры "20" заменить цифрами "15";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пункте 2.14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подпункте 3.2.3 пункта 3.2</w:t>
        </w:r>
      </w:hyperlink>
      <w:r>
        <w:rPr>
          <w:rFonts w:ascii="Arial" w:hAnsi="Arial" w:cs="Arial"/>
          <w:sz w:val="20"/>
          <w:szCs w:val="20"/>
        </w:rPr>
        <w:t xml:space="preserve"> цифры "30" заменить цифрами "15".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Советнику Главы муниципального района по информационной политике Кузьминой Е.В.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620022" w:rsidRDefault="00620022" w:rsidP="006200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Контроль за исполнением настоящего постановления возложить на заместителя Главы муниципального района по экономической политике и градостроительной деятельности А.В. </w:t>
      </w:r>
      <w:proofErr w:type="spellStart"/>
      <w:r>
        <w:rPr>
          <w:rFonts w:ascii="Arial" w:hAnsi="Arial" w:cs="Arial"/>
          <w:sz w:val="20"/>
          <w:szCs w:val="20"/>
        </w:rPr>
        <w:t>Плукчи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Г.Г.Долматов</w:t>
      </w:r>
      <w:proofErr w:type="spellEnd"/>
    </w:p>
    <w:p w:rsidR="00620022" w:rsidRDefault="00620022" w:rsidP="00620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66FA" w:rsidRDefault="009F66FA">
      <w:bookmarkStart w:id="0" w:name="_GoBack"/>
      <w:bookmarkEnd w:id="0"/>
    </w:p>
    <w:sectPr w:rsidR="009F66FA" w:rsidSect="00F922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88"/>
    <w:rsid w:val="00482D88"/>
    <w:rsid w:val="00620022"/>
    <w:rsid w:val="009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AC75-5BF2-4D5F-92CA-F7D642DF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5129F3FF2E4D61ED8B412EC385904CB35564F1E2107CECD6F151978A822A16B663C62184780822F7A389096D19E8Av5f4K" TargetMode="External"/><Relationship Id="rId13" Type="http://schemas.openxmlformats.org/officeDocument/2006/relationships/hyperlink" Target="consultantplus://offline/ref=9F45129F3FF2E4D61ED8B412EC385904CB35564F1E2107CECD6F151978A822A16B663C70181F8C8026643C908387CFCC012C41359C60237115E19FvCf2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5129F3FF2E4D61ED8B412EC385904CB35564F1F280FC7C06F151978A822A16B663C62184780822F7A389096D19E8Av5f4K" TargetMode="External"/><Relationship Id="rId12" Type="http://schemas.openxmlformats.org/officeDocument/2006/relationships/hyperlink" Target="consultantplus://offline/ref=9F45129F3FF2E4D61ED8B412EC385904CB35564F1E2107CECD6F151978A822A16B663C70181F8C8026643B968387CFCC012C41359C60237115E19FvCf2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45129F3FF2E4D61ED8B412EC385904CB35564F1E2107CECD6F151978A822A16B663C70181F8C8026653C978387CFCC012C41359C60237115E19FvC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5129F3FF2E4D61ED8B412EC385904CB35564F1F2C05CDC16F151978A822A16B663C62184780822F7A389096D19E8Av5f4K" TargetMode="External"/><Relationship Id="rId11" Type="http://schemas.openxmlformats.org/officeDocument/2006/relationships/hyperlink" Target="consultantplus://offline/ref=9F45129F3FF2E4D61ED8B412EC385904CB35564F1E2107CECD6F151978A822A16B663C70181F8C8026653B908387CFCC012C41359C60237115E19FvCf2K" TargetMode="External"/><Relationship Id="rId5" Type="http://schemas.openxmlformats.org/officeDocument/2006/relationships/hyperlink" Target="consultantplus://offline/ref=9F45129F3FF2E4D61ED8AA1FFA54060DC23C01411B2F0D9999304E442FA128F63E293D3E5E1B9380277A3A918AvDf3K" TargetMode="External"/><Relationship Id="rId15" Type="http://schemas.openxmlformats.org/officeDocument/2006/relationships/hyperlink" Target="consultantplus://offline/ref=9F45129F3FF2E4D61ED8B412EC385904CB35564F1E2107CECD6F151978A822A16B663C70181F8C80266538938387CFCC012C41359C60237115E19FvCf2K" TargetMode="External"/><Relationship Id="rId10" Type="http://schemas.openxmlformats.org/officeDocument/2006/relationships/hyperlink" Target="consultantplus://offline/ref=9F45129F3FF2E4D61ED8B412EC385904CB35564F1E2107CECD6F151978A822A16B663C70181F8C8026643A988387CFCC012C41359C60237115E19FvCf2K" TargetMode="External"/><Relationship Id="rId4" Type="http://schemas.openxmlformats.org/officeDocument/2006/relationships/hyperlink" Target="consultantplus://offline/ref=9F45129F3FF2E4D61ED8AA1FFA54060DC23B0C43182E0D9999304E442FA128F63E293D3E5E1B9380277A3A918AvDf3K" TargetMode="External"/><Relationship Id="rId9" Type="http://schemas.openxmlformats.org/officeDocument/2006/relationships/hyperlink" Target="consultantplus://offline/ref=9F45129F3FF2E4D61ED8B412EC385904CB35564F1E2107CECD6F151978A822A16B663C70181F8C80266439928387CFCC012C41359C60237115E19FvCf2K" TargetMode="External"/><Relationship Id="rId14" Type="http://schemas.openxmlformats.org/officeDocument/2006/relationships/hyperlink" Target="consultantplus://offline/ref=9F45129F3FF2E4D61ED8B412EC385904CB35564F1E2107CECD6F151978A822A16B663C70181F8C8026643D908387CFCC012C41359C60237115E19FvC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2</cp:revision>
  <dcterms:created xsi:type="dcterms:W3CDTF">2020-01-29T10:31:00Z</dcterms:created>
  <dcterms:modified xsi:type="dcterms:W3CDTF">2020-01-29T10:31:00Z</dcterms:modified>
</cp:coreProperties>
</file>